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9502" w14:textId="77777777" w:rsidR="00153031" w:rsidRPr="00DE5DA2" w:rsidRDefault="00153031" w:rsidP="00153031">
      <w:pPr>
        <w:pStyle w:val="CaseCaption"/>
        <w:rPr>
          <w:bCs/>
          <w:color w:val="000000" w:themeColor="text1"/>
        </w:rPr>
      </w:pPr>
      <w:bookmarkStart w:id="0" w:name="CaseType"/>
      <w:r w:rsidRPr="00DE5DA2">
        <w:t>Docket No.</w:t>
      </w:r>
      <w:bookmarkStart w:id="1" w:name="DocNo"/>
      <w:r w:rsidRPr="00DE5DA2">
        <w:t xml:space="preserve"> 5</w:t>
      </w:r>
      <w:bookmarkEnd w:id="0"/>
      <w:bookmarkEnd w:id="1"/>
      <w:r w:rsidRPr="00DE5DA2">
        <w:t>3662</w:t>
      </w:r>
    </w:p>
    <w:tbl>
      <w:tblPr>
        <w:tblW w:w="9296" w:type="dxa"/>
        <w:tblLook w:val="01E0" w:firstRow="1" w:lastRow="1" w:firstColumn="1" w:lastColumn="1" w:noHBand="0" w:noVBand="0"/>
        <w:tblCaption w:val="Case Caption"/>
      </w:tblPr>
      <w:tblGrid>
        <w:gridCol w:w="4604"/>
        <w:gridCol w:w="562"/>
        <w:gridCol w:w="4130"/>
      </w:tblGrid>
      <w:tr w:rsidR="00153031" w:rsidRPr="00DE5DA2" w14:paraId="03ED452D" w14:textId="77777777" w:rsidTr="00CA23F6">
        <w:trPr>
          <w:trHeight w:val="618"/>
        </w:trPr>
        <w:tc>
          <w:tcPr>
            <w:tcW w:w="4604" w:type="dxa"/>
          </w:tcPr>
          <w:p w14:paraId="40D55BDF" w14:textId="77777777" w:rsidR="00153031" w:rsidRPr="00DE5DA2" w:rsidRDefault="00153031" w:rsidP="00A60833">
            <w:pPr>
              <w:spacing w:after="0" w:line="240" w:lineRule="auto"/>
              <w:ind w:firstLine="0"/>
              <w:jc w:val="left"/>
              <w:rPr>
                <w:b/>
                <w:bCs/>
                <w:szCs w:val="20"/>
              </w:rPr>
            </w:pPr>
            <w:r w:rsidRPr="00DE5DA2">
              <w:rPr>
                <w:b/>
                <w:bCs/>
              </w:rPr>
              <w:t>APPLICATION OF PATTERSON WATER SUPPLY, LLC AND BRITTANY HILL WATER ASSOCIATION, INC. FOR SALE, TRANSFER, OR MERGER OF FACILITIES AND CERTIFICATE RIGHTS IN DENTON COUNTY</w:t>
            </w:r>
          </w:p>
        </w:tc>
        <w:tc>
          <w:tcPr>
            <w:tcW w:w="562" w:type="dxa"/>
            <w:noWrap/>
          </w:tcPr>
          <w:p w14:paraId="54325473" w14:textId="77777777" w:rsidR="00153031" w:rsidRPr="00DE5DA2" w:rsidRDefault="00153031" w:rsidP="00A60833">
            <w:pPr>
              <w:spacing w:after="0" w:line="240" w:lineRule="auto"/>
              <w:ind w:firstLine="0"/>
              <w:rPr>
                <w:b/>
                <w:szCs w:val="20"/>
              </w:rPr>
            </w:pPr>
            <w:r w:rsidRPr="00DE5DA2">
              <w:rPr>
                <w:b/>
                <w:szCs w:val="20"/>
              </w:rPr>
              <w:t>§</w:t>
            </w:r>
          </w:p>
          <w:p w14:paraId="29DEA2D6" w14:textId="77777777" w:rsidR="00153031" w:rsidRPr="00DE5DA2" w:rsidRDefault="00153031" w:rsidP="00A60833">
            <w:pPr>
              <w:spacing w:after="0" w:line="240" w:lineRule="auto"/>
              <w:ind w:firstLine="0"/>
              <w:rPr>
                <w:b/>
                <w:szCs w:val="20"/>
              </w:rPr>
            </w:pPr>
            <w:r w:rsidRPr="00DE5DA2">
              <w:rPr>
                <w:b/>
                <w:szCs w:val="20"/>
              </w:rPr>
              <w:t>§</w:t>
            </w:r>
          </w:p>
          <w:p w14:paraId="5D19A429" w14:textId="77777777" w:rsidR="00153031" w:rsidRPr="00DE5DA2" w:rsidRDefault="00153031" w:rsidP="00A60833">
            <w:pPr>
              <w:spacing w:after="0" w:line="240" w:lineRule="auto"/>
              <w:ind w:firstLine="0"/>
              <w:rPr>
                <w:b/>
                <w:szCs w:val="20"/>
              </w:rPr>
            </w:pPr>
            <w:r w:rsidRPr="00DE5DA2">
              <w:rPr>
                <w:b/>
                <w:szCs w:val="20"/>
              </w:rPr>
              <w:t>§</w:t>
            </w:r>
          </w:p>
          <w:p w14:paraId="3BBBB07B" w14:textId="77777777" w:rsidR="00153031" w:rsidRPr="00DE5DA2" w:rsidRDefault="00153031" w:rsidP="00A60833">
            <w:pPr>
              <w:spacing w:after="0" w:line="240" w:lineRule="auto"/>
              <w:ind w:firstLine="0"/>
              <w:rPr>
                <w:b/>
                <w:szCs w:val="20"/>
              </w:rPr>
            </w:pPr>
            <w:r w:rsidRPr="00DE5DA2">
              <w:rPr>
                <w:b/>
                <w:szCs w:val="20"/>
              </w:rPr>
              <w:t>§</w:t>
            </w:r>
          </w:p>
          <w:p w14:paraId="2A6E34A1" w14:textId="77777777" w:rsidR="00153031" w:rsidRPr="00DE5DA2" w:rsidRDefault="00153031" w:rsidP="00A60833">
            <w:pPr>
              <w:spacing w:after="0" w:line="240" w:lineRule="auto"/>
              <w:ind w:firstLine="0"/>
              <w:rPr>
                <w:b/>
                <w:szCs w:val="20"/>
              </w:rPr>
            </w:pPr>
            <w:r w:rsidRPr="00DE5DA2">
              <w:rPr>
                <w:b/>
                <w:szCs w:val="20"/>
              </w:rPr>
              <w:t>§</w:t>
            </w:r>
          </w:p>
          <w:p w14:paraId="6157F33E" w14:textId="77777777" w:rsidR="00153031" w:rsidRDefault="00153031" w:rsidP="00A60833">
            <w:pPr>
              <w:spacing w:after="0" w:line="240" w:lineRule="auto"/>
              <w:ind w:firstLine="0"/>
              <w:rPr>
                <w:b/>
                <w:szCs w:val="20"/>
              </w:rPr>
            </w:pPr>
            <w:r w:rsidRPr="00DE5DA2">
              <w:rPr>
                <w:b/>
                <w:szCs w:val="20"/>
              </w:rPr>
              <w:t>§</w:t>
            </w:r>
          </w:p>
          <w:p w14:paraId="60E5C513" w14:textId="7FF70A48" w:rsidR="00C24051" w:rsidRPr="00DE5DA2" w:rsidRDefault="00C24051" w:rsidP="00A60833">
            <w:pPr>
              <w:spacing w:after="0" w:line="240" w:lineRule="auto"/>
              <w:ind w:firstLine="0"/>
              <w:rPr>
                <w:b/>
                <w:szCs w:val="20"/>
              </w:rPr>
            </w:pPr>
            <w:r w:rsidRPr="00DE5DA2">
              <w:rPr>
                <w:b/>
                <w:szCs w:val="20"/>
              </w:rPr>
              <w:t>§</w:t>
            </w:r>
          </w:p>
        </w:tc>
        <w:tc>
          <w:tcPr>
            <w:tcW w:w="4130" w:type="dxa"/>
          </w:tcPr>
          <w:p w14:paraId="69C659C5" w14:textId="77777777" w:rsidR="00153031" w:rsidRPr="00DE5DA2" w:rsidRDefault="00153031" w:rsidP="00A60833">
            <w:pPr>
              <w:tabs>
                <w:tab w:val="center" w:pos="4770"/>
                <w:tab w:val="left" w:pos="5400"/>
              </w:tabs>
              <w:spacing w:after="0" w:line="240" w:lineRule="auto"/>
              <w:ind w:firstLine="0"/>
              <w:jc w:val="center"/>
              <w:rPr>
                <w:b/>
                <w:bCs/>
                <w:caps/>
                <w:szCs w:val="20"/>
              </w:rPr>
            </w:pPr>
            <w:r w:rsidRPr="00DE5DA2">
              <w:rPr>
                <w:b/>
                <w:bCs/>
                <w:caps/>
                <w:szCs w:val="20"/>
              </w:rPr>
              <w:t>PUBLIC UTILITY COMMISSION</w:t>
            </w:r>
          </w:p>
          <w:p w14:paraId="796EBBAC" w14:textId="77777777" w:rsidR="00153031" w:rsidRPr="00DE5DA2" w:rsidRDefault="00153031" w:rsidP="00A60833">
            <w:pPr>
              <w:tabs>
                <w:tab w:val="center" w:pos="4770"/>
                <w:tab w:val="left" w:pos="5400"/>
              </w:tabs>
              <w:spacing w:after="0" w:line="240" w:lineRule="auto"/>
              <w:ind w:firstLine="0"/>
              <w:jc w:val="center"/>
              <w:rPr>
                <w:b/>
                <w:bCs/>
                <w:caps/>
                <w:szCs w:val="20"/>
              </w:rPr>
            </w:pPr>
          </w:p>
          <w:p w14:paraId="28229EE9" w14:textId="77777777" w:rsidR="00153031" w:rsidRPr="00DE5DA2" w:rsidRDefault="00153031" w:rsidP="00A60833">
            <w:pPr>
              <w:tabs>
                <w:tab w:val="center" w:pos="4770"/>
                <w:tab w:val="left" w:pos="5400"/>
              </w:tabs>
              <w:spacing w:after="0" w:line="240" w:lineRule="auto"/>
              <w:ind w:firstLine="0"/>
              <w:jc w:val="center"/>
              <w:rPr>
                <w:b/>
                <w:bCs/>
                <w:caps/>
                <w:szCs w:val="20"/>
              </w:rPr>
            </w:pPr>
          </w:p>
          <w:p w14:paraId="53371A00" w14:textId="77777777" w:rsidR="00153031" w:rsidRPr="00DE5DA2" w:rsidRDefault="00153031" w:rsidP="00A60833">
            <w:pPr>
              <w:tabs>
                <w:tab w:val="center" w:pos="4770"/>
                <w:tab w:val="left" w:pos="5400"/>
              </w:tabs>
              <w:spacing w:after="0" w:line="240" w:lineRule="auto"/>
              <w:ind w:firstLine="0"/>
              <w:jc w:val="center"/>
              <w:rPr>
                <w:b/>
                <w:bCs/>
                <w:caps/>
                <w:szCs w:val="20"/>
              </w:rPr>
            </w:pPr>
            <w:r w:rsidRPr="00DE5DA2">
              <w:rPr>
                <w:b/>
                <w:bCs/>
                <w:caps/>
                <w:szCs w:val="20"/>
              </w:rPr>
              <w:t>OF TEXAS</w:t>
            </w:r>
          </w:p>
        </w:tc>
      </w:tr>
    </w:tbl>
    <w:p w14:paraId="4083744A" w14:textId="77777777" w:rsidR="00153031" w:rsidRPr="00DE5DA2" w:rsidRDefault="00153031" w:rsidP="00153031">
      <w:pPr>
        <w:spacing w:after="0" w:line="240" w:lineRule="auto"/>
        <w:ind w:firstLine="0"/>
        <w:jc w:val="center"/>
        <w:rPr>
          <w:b/>
          <w:caps/>
        </w:rPr>
      </w:pPr>
    </w:p>
    <w:p w14:paraId="0E11036B" w14:textId="6155BC18" w:rsidR="00153031" w:rsidRPr="00DE5DA2" w:rsidRDefault="00153031" w:rsidP="00153031">
      <w:pPr>
        <w:pStyle w:val="CaseCaption"/>
      </w:pPr>
      <w:r w:rsidRPr="00DE5DA2">
        <w:t xml:space="preserve">COMMISSION STAFF’S </w:t>
      </w:r>
      <w:r w:rsidR="00DE5DA2">
        <w:t>status report</w:t>
      </w:r>
    </w:p>
    <w:p w14:paraId="3DBCCCC1" w14:textId="77777777" w:rsidR="00153031" w:rsidRPr="00DE5DA2" w:rsidRDefault="00153031" w:rsidP="00153031">
      <w:pPr>
        <w:pStyle w:val="ListParagraph"/>
        <w:numPr>
          <w:ilvl w:val="0"/>
          <w:numId w:val="1"/>
        </w:numPr>
        <w:ind w:left="0" w:firstLine="0"/>
        <w:contextualSpacing w:val="0"/>
        <w:jc w:val="center"/>
        <w:outlineLvl w:val="3"/>
      </w:pPr>
      <w:r w:rsidRPr="00DE5DA2">
        <w:rPr>
          <w:b/>
          <w:bCs/>
          <w:smallCaps/>
        </w:rPr>
        <w:t>BACKGROUND</w:t>
      </w:r>
    </w:p>
    <w:p w14:paraId="0F07DA63" w14:textId="762C50CA" w:rsidR="00153031" w:rsidRPr="004C4697" w:rsidRDefault="00153031" w:rsidP="00153031">
      <w:pPr>
        <w:pStyle w:val="Paragraph"/>
        <w:rPr>
          <w:iCs/>
        </w:rPr>
      </w:pPr>
      <w:r w:rsidRPr="00DE5DA2">
        <w:t>On May 26,</w:t>
      </w:r>
      <w:r w:rsidR="00CA7EA9">
        <w:t xml:space="preserve"> </w:t>
      </w:r>
      <w:r w:rsidRPr="00DE5DA2">
        <w:t xml:space="preserve">2022, Patterson Water Supply, LLC (Patterson) and Brittany Hill Water, Inc. (Brittany Hill) (collectively Applicants) filed an application for approval of the sale, transfer, or merger of facilities and certificate rights in Denton County. Specifically, Patterson seeks approval </w:t>
      </w:r>
      <w:r w:rsidRPr="004C4697">
        <w:t>to acquire facilities and to transfer all the water service area from Brittany Hill under water Certificate of Convenience and Necessity (CCN) No. 11883 to water CCN No. 13248. The requested area includes 63 customer connections and approximately 102 acres. The Applicants filed supplemental information on June 13, 14, and 23, 2022 as well as on September 23,2022. The administrative law judge (ALJ) found notice sufficient on December 19, 2022.</w:t>
      </w:r>
      <w:r w:rsidRPr="004C4697">
        <w:rPr>
          <w:iCs/>
        </w:rPr>
        <w:t xml:space="preserve"> </w:t>
      </w:r>
    </w:p>
    <w:p w14:paraId="3B51CC60" w14:textId="7C9E2D66" w:rsidR="00153031" w:rsidRPr="004C4697" w:rsidRDefault="00153031" w:rsidP="00153031">
      <w:pPr>
        <w:pStyle w:val="Paragraph"/>
      </w:pPr>
      <w:r w:rsidRPr="004C4697">
        <w:t xml:space="preserve">On </w:t>
      </w:r>
      <w:r w:rsidR="00B51CE2" w:rsidRPr="004C4697">
        <w:t>March</w:t>
      </w:r>
      <w:r w:rsidRPr="004C4697">
        <w:t xml:space="preserve"> </w:t>
      </w:r>
      <w:r w:rsidR="00B51CE2" w:rsidRPr="004C4697">
        <w:t>20</w:t>
      </w:r>
      <w:r w:rsidRPr="004C4697">
        <w:t xml:space="preserve">, 2023, the administrative law judge (ALJ) filed Order No. </w:t>
      </w:r>
      <w:r w:rsidR="00AE0E82" w:rsidRPr="004C4697">
        <w:t>9</w:t>
      </w:r>
      <w:r w:rsidRPr="004C4697">
        <w:t>, establishing a deadline for Staff (Staff) of the Public Utility Commission of Texas (Commission)</w:t>
      </w:r>
      <w:r w:rsidR="003C6064" w:rsidRPr="004C4697">
        <w:t xml:space="preserve"> </w:t>
      </w:r>
      <w:r w:rsidRPr="004C4697">
        <w:t xml:space="preserve">to file </w:t>
      </w:r>
      <w:r w:rsidR="003C6064" w:rsidRPr="004C4697">
        <w:t>a status report</w:t>
      </w:r>
      <w:r w:rsidRPr="004C4697">
        <w:t xml:space="preserve"> by March </w:t>
      </w:r>
      <w:r w:rsidR="004C4697" w:rsidRPr="004C4697">
        <w:t>24</w:t>
      </w:r>
      <w:r w:rsidRPr="004C4697">
        <w:t>, 2023.</w:t>
      </w:r>
      <w:r w:rsidR="00CA7EA9">
        <w:t xml:space="preserve"> Therefore, this report is timely filed.</w:t>
      </w:r>
    </w:p>
    <w:p w14:paraId="28DBA0E3" w14:textId="2408DE43" w:rsidR="00153031" w:rsidRPr="001B2EF1" w:rsidRDefault="004C4697" w:rsidP="004C4697">
      <w:pPr>
        <w:pStyle w:val="ListParagraph"/>
        <w:numPr>
          <w:ilvl w:val="0"/>
          <w:numId w:val="1"/>
        </w:numPr>
        <w:spacing w:after="240" w:line="240" w:lineRule="auto"/>
        <w:ind w:left="0" w:firstLine="0"/>
        <w:contextualSpacing w:val="0"/>
        <w:jc w:val="center"/>
        <w:outlineLvl w:val="3"/>
        <w:rPr>
          <w:b/>
          <w:bCs/>
          <w:smallCaps/>
          <w:szCs w:val="20"/>
        </w:rPr>
      </w:pPr>
      <w:r w:rsidRPr="001B2EF1">
        <w:rPr>
          <w:b/>
          <w:bCs/>
          <w:smallCaps/>
          <w:szCs w:val="20"/>
        </w:rPr>
        <w:t>STATUS REPORT</w:t>
      </w:r>
    </w:p>
    <w:p w14:paraId="749C725B" w14:textId="1FC792F4" w:rsidR="00EB312D" w:rsidRPr="001B2EF1" w:rsidRDefault="00EB312D" w:rsidP="004906E4">
      <w:pPr>
        <w:spacing w:after="0"/>
      </w:pPr>
      <w:r w:rsidRPr="001B2EF1">
        <w:t xml:space="preserve">In Order No. 9, the ALJ </w:t>
      </w:r>
      <w:r w:rsidR="00A261C3" w:rsidRPr="001B2EF1">
        <w:t xml:space="preserve">ordered Staff to file a status report indicating what additional documentation </w:t>
      </w:r>
      <w:r w:rsidR="001D6419" w:rsidRPr="001B2EF1">
        <w:t xml:space="preserve">from the applicants </w:t>
      </w:r>
      <w:r w:rsidR="00CA7EA9">
        <w:t>Staff</w:t>
      </w:r>
      <w:r w:rsidR="00CA7EA9" w:rsidRPr="001B2EF1">
        <w:t xml:space="preserve"> </w:t>
      </w:r>
      <w:r w:rsidR="00CA7EA9">
        <w:t>is</w:t>
      </w:r>
      <w:r w:rsidR="00CA7EA9" w:rsidRPr="001B2EF1">
        <w:t xml:space="preserve"> </w:t>
      </w:r>
      <w:r w:rsidR="001D6419" w:rsidRPr="001B2EF1">
        <w:t>reviewing and whether it should be filed in this docket it if is not currently filed. The ALJ</w:t>
      </w:r>
      <w:r w:rsidR="00D529C9" w:rsidRPr="001B2EF1">
        <w:t xml:space="preserve"> also ordered Staff to indicate whether, based on its review of the additional documentation</w:t>
      </w:r>
      <w:r w:rsidR="00D91E50" w:rsidRPr="001B2EF1">
        <w:t>,</w:t>
      </w:r>
      <w:r w:rsidR="00D529C9" w:rsidRPr="001B2EF1">
        <w:t xml:space="preserve"> it anticipates needing to modify its recommendation on notice or final recommendation.</w:t>
      </w:r>
    </w:p>
    <w:p w14:paraId="35B571E2" w14:textId="311200D0" w:rsidR="00CA202B" w:rsidRPr="001B2EF1" w:rsidRDefault="001F627C" w:rsidP="001641BC">
      <w:pPr>
        <w:spacing w:after="0"/>
      </w:pPr>
      <w:r w:rsidRPr="001B2EF1">
        <w:t xml:space="preserve">In </w:t>
      </w:r>
      <w:r w:rsidR="00613D9D" w:rsidRPr="001B2EF1">
        <w:t>in its</w:t>
      </w:r>
      <w:r w:rsidR="00D450CA" w:rsidRPr="001B2EF1">
        <w:t xml:space="preserve"> </w:t>
      </w:r>
      <w:r w:rsidR="00D91E50" w:rsidRPr="001B2EF1">
        <w:t xml:space="preserve">March 15, </w:t>
      </w:r>
      <w:proofErr w:type="gramStart"/>
      <w:r w:rsidR="00D91E50" w:rsidRPr="001B2EF1">
        <w:t>2023</w:t>
      </w:r>
      <w:proofErr w:type="gramEnd"/>
      <w:r w:rsidR="00D91E50" w:rsidRPr="001B2EF1">
        <w:t xml:space="preserve"> </w:t>
      </w:r>
      <w:r w:rsidR="00BC4AE2" w:rsidRPr="001B2EF1">
        <w:t xml:space="preserve">extension </w:t>
      </w:r>
      <w:r w:rsidR="00D450CA" w:rsidRPr="001B2EF1">
        <w:t xml:space="preserve">request, </w:t>
      </w:r>
      <w:r w:rsidR="00613D9D" w:rsidRPr="001B2EF1">
        <w:t>Staff</w:t>
      </w:r>
      <w:r w:rsidR="00D91E50" w:rsidRPr="001B2EF1">
        <w:t xml:space="preserve"> </w:t>
      </w:r>
      <w:r w:rsidR="00D450CA" w:rsidRPr="001B2EF1">
        <w:t>stated that it require</w:t>
      </w:r>
      <w:r w:rsidR="00BC4AE2" w:rsidRPr="001B2EF1">
        <w:t>d</w:t>
      </w:r>
      <w:r w:rsidR="00491A4C" w:rsidRPr="001B2EF1">
        <w:t xml:space="preserve"> additional time to review documentation provided by the Applicants.</w:t>
      </w:r>
      <w:r w:rsidR="00E020E1" w:rsidRPr="001B2EF1">
        <w:t xml:space="preserve"> </w:t>
      </w:r>
      <w:r w:rsidR="00ED2C13" w:rsidRPr="001B2EF1">
        <w:t xml:space="preserve">Staff inadvertently </w:t>
      </w:r>
      <w:r w:rsidR="00E76B38" w:rsidRPr="001B2EF1">
        <w:t>confused the issue.</w:t>
      </w:r>
      <w:r w:rsidR="001D2101" w:rsidRPr="001B2EF1">
        <w:t xml:space="preserve"> </w:t>
      </w:r>
      <w:r w:rsidR="00E76B38" w:rsidRPr="001B2EF1">
        <w:t xml:space="preserve">The Applicants provided </w:t>
      </w:r>
      <w:r w:rsidR="001D2101" w:rsidRPr="001B2EF1">
        <w:t>Staff</w:t>
      </w:r>
      <w:r w:rsidR="00E76B38" w:rsidRPr="001B2EF1">
        <w:t xml:space="preserve"> </w:t>
      </w:r>
      <w:r w:rsidR="00BD0AEA" w:rsidRPr="001B2EF1">
        <w:t xml:space="preserve">a </w:t>
      </w:r>
      <w:r w:rsidR="00E76B38" w:rsidRPr="001B2EF1">
        <w:t xml:space="preserve">draft of a joint motion to admit evidence and </w:t>
      </w:r>
      <w:r w:rsidR="001D2101" w:rsidRPr="001B2EF1">
        <w:t xml:space="preserve">a </w:t>
      </w:r>
      <w:r w:rsidR="00BD0AEA" w:rsidRPr="001B2EF1">
        <w:t xml:space="preserve">draft of a </w:t>
      </w:r>
      <w:r w:rsidR="00E76B38" w:rsidRPr="001B2EF1">
        <w:t>proposed order for review. Staff requested the extension to April 5, 2023</w:t>
      </w:r>
      <w:r w:rsidR="00CA7EA9">
        <w:t>,</w:t>
      </w:r>
      <w:r w:rsidR="00E76B38" w:rsidRPr="001B2EF1">
        <w:t xml:space="preserve"> to review </w:t>
      </w:r>
      <w:r w:rsidR="00DC47CA">
        <w:t>these</w:t>
      </w:r>
      <w:r w:rsidR="001D2101" w:rsidRPr="001B2EF1">
        <w:t xml:space="preserve"> drafts.  </w:t>
      </w:r>
      <w:r w:rsidR="00C215BE" w:rsidRPr="001B2EF1">
        <w:t>A</w:t>
      </w:r>
      <w:r w:rsidR="00322C60" w:rsidRPr="001B2EF1">
        <w:t xml:space="preserve">s these are </w:t>
      </w:r>
      <w:r w:rsidR="001641BC">
        <w:t xml:space="preserve">drafts </w:t>
      </w:r>
      <w:r w:rsidR="00442989" w:rsidRPr="001B2EF1">
        <w:t>to be filed on April 5, 2023, they ar</w:t>
      </w:r>
      <w:r w:rsidR="00856E64" w:rsidRPr="001B2EF1">
        <w:t xml:space="preserve">e </w:t>
      </w:r>
      <w:r w:rsidR="00442989" w:rsidRPr="001B2EF1">
        <w:t xml:space="preserve">not additional information that would affect Staff’s </w:t>
      </w:r>
      <w:r w:rsidR="00442989" w:rsidRPr="001B2EF1">
        <w:lastRenderedPageBreak/>
        <w:t>recommendation on notice or final recommendation.</w:t>
      </w:r>
      <w:r w:rsidR="00DF67DB" w:rsidRPr="001B2EF1">
        <w:t xml:space="preserve"> </w:t>
      </w:r>
      <w:r w:rsidR="00856E64" w:rsidRPr="001B2EF1">
        <w:t xml:space="preserve">Staff apologizes for any confusion caused by its choice of words in its extension request. </w:t>
      </w:r>
      <w:r w:rsidR="00654D46" w:rsidRPr="001B2EF1">
        <w:t xml:space="preserve">Staff </w:t>
      </w:r>
      <w:r w:rsidR="00DF67DB" w:rsidRPr="001B2EF1">
        <w:t>intends, along with the Applicants, to</w:t>
      </w:r>
      <w:r w:rsidR="00654D46" w:rsidRPr="001B2EF1">
        <w:t xml:space="preserve"> </w:t>
      </w:r>
      <w:r w:rsidR="00DF67DB" w:rsidRPr="001B2EF1">
        <w:t xml:space="preserve">file </w:t>
      </w:r>
      <w:r w:rsidR="00654D46" w:rsidRPr="001B2EF1">
        <w:t>a joint motion to admit evidence and proposed order</w:t>
      </w:r>
      <w:r w:rsidR="00DF67DB" w:rsidRPr="001B2EF1">
        <w:t xml:space="preserve"> by April 5, 2023.</w:t>
      </w:r>
    </w:p>
    <w:p w14:paraId="30C0FD21" w14:textId="77777777" w:rsidR="00477F86" w:rsidRPr="001B2EF1" w:rsidRDefault="00477F86" w:rsidP="00477F86">
      <w:pPr>
        <w:spacing w:after="0" w:line="240" w:lineRule="auto"/>
        <w:jc w:val="left"/>
      </w:pPr>
    </w:p>
    <w:p w14:paraId="4FC28979" w14:textId="23EF5C9F" w:rsidR="00153031" w:rsidRPr="001B2EF1" w:rsidRDefault="00153031" w:rsidP="006F02C7">
      <w:pPr>
        <w:pStyle w:val="ListParagraph"/>
        <w:numPr>
          <w:ilvl w:val="0"/>
          <w:numId w:val="1"/>
        </w:numPr>
        <w:spacing w:after="240" w:line="240" w:lineRule="auto"/>
        <w:ind w:left="0" w:firstLine="0"/>
        <w:contextualSpacing w:val="0"/>
        <w:jc w:val="center"/>
        <w:outlineLvl w:val="3"/>
        <w:rPr>
          <w:b/>
          <w:bCs/>
          <w:smallCaps/>
          <w:szCs w:val="20"/>
        </w:rPr>
      </w:pPr>
      <w:r w:rsidRPr="001B2EF1">
        <w:rPr>
          <w:b/>
          <w:bCs/>
          <w:smallCaps/>
          <w:szCs w:val="20"/>
        </w:rPr>
        <w:t>CONCLUSION</w:t>
      </w:r>
    </w:p>
    <w:p w14:paraId="7D7D8EF6" w14:textId="10D4AEF5" w:rsidR="006F02C7" w:rsidRDefault="00153031" w:rsidP="006F02C7">
      <w:pPr>
        <w:pStyle w:val="ListParagraph"/>
        <w:ind w:left="0"/>
      </w:pPr>
      <w:r w:rsidRPr="001B2EF1">
        <w:t xml:space="preserve">For the reasons discussed above, Staff respectfully </w:t>
      </w:r>
      <w:r w:rsidR="00FA0760" w:rsidRPr="001B2EF1">
        <w:t>provides the ALJ this status report</w:t>
      </w:r>
      <w:r w:rsidR="001B2EF1" w:rsidRPr="001B2EF1">
        <w:t>.</w:t>
      </w:r>
    </w:p>
    <w:p w14:paraId="05D3154D" w14:textId="029027ED" w:rsidR="00153031" w:rsidRPr="006F02C7" w:rsidRDefault="00153031" w:rsidP="00843641">
      <w:pPr>
        <w:ind w:firstLine="0"/>
      </w:pPr>
      <w:r w:rsidRPr="00843641">
        <w:rPr>
          <w:szCs w:val="20"/>
        </w:rPr>
        <w:t xml:space="preserve">Date: </w:t>
      </w:r>
      <w:r w:rsidRPr="00DE5DA2">
        <w:fldChar w:fldCharType="begin"/>
      </w:r>
      <w:r w:rsidRPr="00DE5DA2">
        <w:instrText xml:space="preserve"> DATE \@ "MMMM d, yyyy" </w:instrText>
      </w:r>
      <w:r w:rsidRPr="00DE5DA2">
        <w:fldChar w:fldCharType="separate"/>
      </w:r>
      <w:r w:rsidR="00634349">
        <w:rPr>
          <w:noProof/>
        </w:rPr>
        <w:t>March 24, 2023</w:t>
      </w:r>
      <w:r w:rsidRPr="00DE5DA2">
        <w:fldChar w:fldCharType="end"/>
      </w:r>
    </w:p>
    <w:p w14:paraId="0DE4DCF4" w14:textId="77777777" w:rsidR="00153031" w:rsidRPr="00DE5DA2" w:rsidRDefault="00153031" w:rsidP="00153031">
      <w:pPr>
        <w:keepNext/>
        <w:spacing w:after="0" w:line="480" w:lineRule="auto"/>
        <w:ind w:left="3600"/>
        <w:rPr>
          <w:szCs w:val="20"/>
        </w:rPr>
      </w:pPr>
    </w:p>
    <w:p w14:paraId="1FFD360A" w14:textId="77777777" w:rsidR="00153031" w:rsidRPr="00DE5DA2" w:rsidRDefault="00153031" w:rsidP="00153031">
      <w:pPr>
        <w:keepNext/>
        <w:spacing w:after="0" w:line="480" w:lineRule="auto"/>
        <w:ind w:left="3600"/>
        <w:rPr>
          <w:szCs w:val="20"/>
        </w:rPr>
      </w:pPr>
      <w:r w:rsidRPr="00DE5DA2">
        <w:rPr>
          <w:szCs w:val="20"/>
        </w:rPr>
        <w:t>Respectfully submitted,</w:t>
      </w:r>
    </w:p>
    <w:p w14:paraId="500ED65A" w14:textId="77777777" w:rsidR="00153031" w:rsidRPr="00DE5DA2" w:rsidRDefault="00153031" w:rsidP="00153031">
      <w:pPr>
        <w:keepNext/>
        <w:spacing w:after="0" w:line="240" w:lineRule="auto"/>
        <w:ind w:left="4320" w:firstLine="0"/>
        <w:contextualSpacing/>
        <w:rPr>
          <w:b/>
        </w:rPr>
      </w:pPr>
      <w:r w:rsidRPr="00DE5DA2">
        <w:rPr>
          <w:b/>
        </w:rPr>
        <w:t xml:space="preserve">PUBLIC UTILITY COMMISSION OF TEXAS </w:t>
      </w:r>
    </w:p>
    <w:p w14:paraId="644227CA" w14:textId="77777777" w:rsidR="00153031" w:rsidRPr="00DE5DA2" w:rsidRDefault="00153031" w:rsidP="00153031">
      <w:pPr>
        <w:keepNext/>
        <w:spacing w:after="0" w:line="240" w:lineRule="auto"/>
        <w:ind w:left="4320" w:firstLine="0"/>
        <w:contextualSpacing/>
        <w:rPr>
          <w:b/>
        </w:rPr>
      </w:pPr>
      <w:r w:rsidRPr="00DE5DA2">
        <w:rPr>
          <w:b/>
        </w:rPr>
        <w:t>LEGAL DIVISION</w:t>
      </w:r>
    </w:p>
    <w:p w14:paraId="58FD5C34" w14:textId="77777777" w:rsidR="00153031" w:rsidRPr="00DE5DA2" w:rsidRDefault="00153031" w:rsidP="00153031">
      <w:pPr>
        <w:keepNext/>
        <w:spacing w:after="0" w:line="240" w:lineRule="auto"/>
        <w:ind w:firstLine="0"/>
        <w:rPr>
          <w:szCs w:val="20"/>
        </w:rPr>
      </w:pPr>
    </w:p>
    <w:p w14:paraId="0AC71F58" w14:textId="77777777" w:rsidR="00153031" w:rsidRPr="00DE5DA2" w:rsidRDefault="00153031" w:rsidP="00153031">
      <w:pPr>
        <w:keepNext/>
        <w:spacing w:after="0" w:line="240" w:lineRule="auto"/>
        <w:ind w:left="4320" w:firstLine="0"/>
        <w:outlineLvl w:val="3"/>
        <w:rPr>
          <w:szCs w:val="20"/>
        </w:rPr>
      </w:pPr>
      <w:r w:rsidRPr="00DE5DA2">
        <w:rPr>
          <w:szCs w:val="20"/>
        </w:rPr>
        <w:t>Marisa Lopez Wagley</w:t>
      </w:r>
    </w:p>
    <w:p w14:paraId="140A2E64" w14:textId="77777777" w:rsidR="00153031" w:rsidRPr="00DE5DA2" w:rsidRDefault="00153031" w:rsidP="00153031">
      <w:pPr>
        <w:keepNext/>
        <w:spacing w:after="0" w:line="240" w:lineRule="auto"/>
        <w:ind w:left="4320" w:firstLine="0"/>
        <w:outlineLvl w:val="3"/>
      </w:pPr>
      <w:r w:rsidRPr="00DE5DA2">
        <w:t>Interim Division Director</w:t>
      </w:r>
    </w:p>
    <w:p w14:paraId="65A26760" w14:textId="77777777" w:rsidR="00153031" w:rsidRPr="00DE5DA2" w:rsidRDefault="00153031" w:rsidP="00153031">
      <w:pPr>
        <w:keepNext/>
        <w:spacing w:after="0" w:line="240" w:lineRule="auto"/>
        <w:ind w:left="4320" w:firstLine="0"/>
        <w:outlineLvl w:val="3"/>
      </w:pPr>
    </w:p>
    <w:p w14:paraId="2264BECB" w14:textId="77777777" w:rsidR="00153031" w:rsidRPr="00DE5DA2" w:rsidRDefault="00153031" w:rsidP="00153031">
      <w:pPr>
        <w:spacing w:after="0" w:line="240" w:lineRule="auto"/>
        <w:ind w:left="4320" w:firstLine="0"/>
        <w:rPr>
          <w:szCs w:val="20"/>
          <w:u w:val="single"/>
        </w:rPr>
      </w:pPr>
      <w:r w:rsidRPr="00DE5DA2">
        <w:rPr>
          <w:szCs w:val="20"/>
          <w:u w:val="single"/>
        </w:rPr>
        <w:t>/s/ Phillip Lehmann</w:t>
      </w:r>
    </w:p>
    <w:p w14:paraId="0DF84153" w14:textId="77777777" w:rsidR="00153031" w:rsidRPr="00DE5DA2"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Phillip Lehmann</w:t>
      </w:r>
    </w:p>
    <w:p w14:paraId="07EEBCE3" w14:textId="77777777" w:rsidR="00153031" w:rsidRPr="00DE5DA2"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State Bar No. 24100140</w:t>
      </w:r>
    </w:p>
    <w:p w14:paraId="6CD0F8A0" w14:textId="77777777" w:rsidR="00153031" w:rsidRPr="00DE5DA2" w:rsidRDefault="00153031" w:rsidP="00153031">
      <w:pPr>
        <w:spacing w:after="0" w:line="240" w:lineRule="auto"/>
        <w:ind w:left="4320" w:firstLine="0"/>
        <w:rPr>
          <w:szCs w:val="20"/>
        </w:rPr>
      </w:pPr>
      <w:r w:rsidRPr="00DE5DA2">
        <w:rPr>
          <w:szCs w:val="20"/>
        </w:rPr>
        <w:t>1701 N. Congress Avenue</w:t>
      </w:r>
    </w:p>
    <w:p w14:paraId="27DEF9C1" w14:textId="77777777" w:rsidR="00153031" w:rsidRPr="00DE5DA2"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P.O. Box 13326</w:t>
      </w:r>
    </w:p>
    <w:p w14:paraId="30201CAF" w14:textId="77777777" w:rsidR="00153031" w:rsidRPr="00DE5DA2"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Austin, Texas 78711</w:t>
      </w:r>
    </w:p>
    <w:p w14:paraId="5AF9288F" w14:textId="77777777" w:rsidR="00153031" w:rsidRPr="00DE5DA2"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(512) 936-7385</w:t>
      </w:r>
    </w:p>
    <w:p w14:paraId="2395DEA0" w14:textId="77777777" w:rsidR="00153031" w:rsidRPr="00DE5DA2"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(512) 936-7268 (facsimile)</w:t>
      </w:r>
    </w:p>
    <w:p w14:paraId="478A7073" w14:textId="77777777" w:rsidR="00153031" w:rsidRPr="00DE5DA2" w:rsidRDefault="00153031" w:rsidP="00153031">
      <w:pPr>
        <w:pStyle w:val="Paragraph"/>
        <w:ind w:left="4320" w:firstLine="0"/>
      </w:pPr>
      <w:r w:rsidRPr="00DE5DA2">
        <w:rPr>
          <w:szCs w:val="20"/>
        </w:rPr>
        <w:t>phillip.lehmann@puc.texas.gov</w:t>
      </w:r>
    </w:p>
    <w:p w14:paraId="2508BAD4" w14:textId="77777777" w:rsidR="00153031" w:rsidRPr="00DE5DA2" w:rsidRDefault="00153031" w:rsidP="00153031">
      <w:pPr>
        <w:pStyle w:val="Paragraph"/>
        <w:ind w:firstLine="0"/>
      </w:pPr>
    </w:p>
    <w:p w14:paraId="5AF422B1" w14:textId="77777777" w:rsidR="00153031" w:rsidRPr="00DE5DA2" w:rsidRDefault="00153031" w:rsidP="00153031">
      <w:pPr>
        <w:pStyle w:val="CaseCaption"/>
        <w:contextualSpacing w:val="0"/>
        <w:rPr>
          <w:bCs/>
        </w:rPr>
      </w:pPr>
      <w:r w:rsidRPr="00DE5DA2">
        <w:rPr>
          <w:bCs/>
        </w:rPr>
        <w:fldChar w:fldCharType="begin"/>
      </w:r>
      <w:r w:rsidRPr="00DE5DA2">
        <w:rPr>
          <w:bCs/>
        </w:rPr>
        <w:instrText xml:space="preserve"> REF CaseType  \* MERGEFORMAT </w:instrText>
      </w:r>
      <w:r w:rsidRPr="00DE5DA2">
        <w:rPr>
          <w:bCs/>
        </w:rPr>
        <w:fldChar w:fldCharType="separate"/>
      </w:r>
      <w:r w:rsidRPr="00DE5DA2">
        <w:t>Docket No. 53662</w:t>
      </w:r>
      <w:r w:rsidRPr="00DE5DA2">
        <w:rPr>
          <w:bCs/>
        </w:rPr>
        <w:fldChar w:fldCharType="end"/>
      </w:r>
    </w:p>
    <w:p w14:paraId="62E3CBAC" w14:textId="77777777" w:rsidR="00153031" w:rsidRPr="00DE5DA2" w:rsidRDefault="00153031" w:rsidP="00153031">
      <w:pPr>
        <w:pStyle w:val="CaseCaption"/>
      </w:pPr>
      <w:r w:rsidRPr="00DE5DA2">
        <w:t>CERTIFICATE OF SERVICE</w:t>
      </w:r>
    </w:p>
    <w:p w14:paraId="58096A7D" w14:textId="43CACCE4" w:rsidR="00153031" w:rsidRPr="00DE5DA2" w:rsidRDefault="00153031" w:rsidP="00153031">
      <w:pPr>
        <w:pStyle w:val="Paragraph"/>
        <w:keepNext/>
        <w:keepLines/>
      </w:pPr>
      <w:r w:rsidRPr="00DE5DA2">
        <w:t xml:space="preserve">I certify that unless otherwise ordered by the presiding officer, notice of the filing of this document was provided to all parties of record via electronic mail on </w:t>
      </w:r>
      <w:r w:rsidRPr="00DE5DA2">
        <w:fldChar w:fldCharType="begin"/>
      </w:r>
      <w:r w:rsidRPr="00DE5DA2">
        <w:instrText xml:space="preserve"> DATE \@ "MMMM d, yyyy" </w:instrText>
      </w:r>
      <w:r w:rsidRPr="00DE5DA2">
        <w:fldChar w:fldCharType="separate"/>
      </w:r>
      <w:r w:rsidR="00634349">
        <w:rPr>
          <w:noProof/>
        </w:rPr>
        <w:t>March 24, 2023</w:t>
      </w:r>
      <w:r w:rsidRPr="00DE5DA2">
        <w:fldChar w:fldCharType="end"/>
      </w:r>
      <w:r w:rsidRPr="00DE5DA2">
        <w:t xml:space="preserve"> in accordance with the Second Order Suspending Rules, issued in Project No. 50664. </w:t>
      </w:r>
    </w:p>
    <w:p w14:paraId="7C47118D" w14:textId="77777777" w:rsidR="00153031" w:rsidRPr="00DE5DA2" w:rsidRDefault="00153031" w:rsidP="00153031">
      <w:pPr>
        <w:pStyle w:val="Paragraph"/>
        <w:keepNext/>
        <w:keepLines/>
      </w:pPr>
    </w:p>
    <w:p w14:paraId="4D794DC0" w14:textId="77777777" w:rsidR="00153031" w:rsidRPr="00DE5DA2" w:rsidRDefault="00153031" w:rsidP="00153031">
      <w:pPr>
        <w:spacing w:after="0" w:line="240" w:lineRule="auto"/>
        <w:ind w:left="4320" w:firstLine="0"/>
        <w:rPr>
          <w:szCs w:val="20"/>
          <w:u w:val="single"/>
        </w:rPr>
      </w:pPr>
      <w:r w:rsidRPr="00DE5DA2">
        <w:rPr>
          <w:szCs w:val="20"/>
          <w:u w:val="single"/>
        </w:rPr>
        <w:t>/s/ Phillip Lehmann</w:t>
      </w:r>
    </w:p>
    <w:p w14:paraId="41A89E95" w14:textId="77777777" w:rsidR="00153031" w:rsidRPr="00686615" w:rsidRDefault="00153031" w:rsidP="00153031">
      <w:pPr>
        <w:spacing w:after="0" w:line="240" w:lineRule="auto"/>
        <w:ind w:firstLine="0"/>
        <w:rPr>
          <w:szCs w:val="20"/>
        </w:rPr>
      </w:pPr>
      <w:r w:rsidRPr="00DE5DA2">
        <w:rPr>
          <w:szCs w:val="20"/>
        </w:rPr>
        <w:tab/>
      </w:r>
      <w:r w:rsidRPr="00DE5DA2">
        <w:rPr>
          <w:szCs w:val="20"/>
        </w:rPr>
        <w:tab/>
      </w:r>
      <w:r w:rsidRPr="00DE5DA2">
        <w:rPr>
          <w:szCs w:val="20"/>
        </w:rPr>
        <w:tab/>
      </w:r>
      <w:r w:rsidRPr="00DE5DA2">
        <w:rPr>
          <w:szCs w:val="20"/>
        </w:rPr>
        <w:tab/>
      </w:r>
      <w:r w:rsidRPr="00DE5DA2">
        <w:rPr>
          <w:szCs w:val="20"/>
        </w:rPr>
        <w:tab/>
      </w:r>
      <w:r w:rsidRPr="00DE5DA2">
        <w:rPr>
          <w:szCs w:val="20"/>
        </w:rPr>
        <w:tab/>
        <w:t>Phillip Lehmann</w:t>
      </w:r>
    </w:p>
    <w:p w14:paraId="20634C4F" w14:textId="77777777" w:rsidR="00971674" w:rsidRDefault="00971674"/>
    <w:sectPr w:rsidR="00971674" w:rsidSect="00153031">
      <w:headerReference w:type="default" r:id="rId7"/>
      <w:footerReference w:type="even"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2C97" w14:textId="77777777" w:rsidR="00745A5A" w:rsidRDefault="00CA7EA9">
      <w:pPr>
        <w:spacing w:after="0" w:line="240" w:lineRule="auto"/>
      </w:pPr>
      <w:r>
        <w:separator/>
      </w:r>
    </w:p>
  </w:endnote>
  <w:endnote w:type="continuationSeparator" w:id="0">
    <w:p w14:paraId="75F64710" w14:textId="77777777" w:rsidR="00745A5A" w:rsidRDefault="00CA7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3ED9" w14:textId="77777777" w:rsidR="00071BFA" w:rsidRDefault="00CA7EA9"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903D05E" w14:textId="77777777" w:rsidR="00071BFA" w:rsidRDefault="00F53DD3" w:rsidP="008016FB">
    <w:pPr>
      <w:pStyle w:val="Footer"/>
    </w:pPr>
  </w:p>
  <w:p w14:paraId="125D6F35" w14:textId="77777777" w:rsidR="00071BFA" w:rsidRDefault="00F53DD3" w:rsidP="008016FB"/>
  <w:p w14:paraId="257FFB8E" w14:textId="77777777" w:rsidR="00071BFA" w:rsidRDefault="00F53DD3"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2F6F" w14:textId="77777777" w:rsidR="00745A5A" w:rsidRDefault="00CA7EA9">
      <w:pPr>
        <w:spacing w:after="0" w:line="240" w:lineRule="auto"/>
      </w:pPr>
      <w:r>
        <w:separator/>
      </w:r>
    </w:p>
  </w:footnote>
  <w:footnote w:type="continuationSeparator" w:id="0">
    <w:p w14:paraId="208A8A30" w14:textId="77777777" w:rsidR="00745A5A" w:rsidRDefault="00CA7E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8A02E" w14:textId="77777777" w:rsidR="007706FD" w:rsidRPr="00F91049" w:rsidRDefault="00CA7EA9" w:rsidP="008307E7">
    <w:pPr>
      <w:tabs>
        <w:tab w:val="center" w:pos="4680"/>
        <w:tab w:val="right" w:pos="9360"/>
      </w:tabs>
      <w:spacing w:after="0" w:line="240" w:lineRule="auto"/>
      <w:ind w:firstLine="0"/>
      <w:jc w:val="left"/>
      <w:rPr>
        <w:b/>
        <w:bCs/>
        <w:sz w:val="20"/>
        <w:szCs w:val="20"/>
      </w:rPr>
    </w:pPr>
    <w:r w:rsidRPr="00F91049">
      <w:rPr>
        <w:b/>
        <w:bCs/>
        <w:sz w:val="20"/>
        <w:szCs w:val="20"/>
      </w:rPr>
      <w:tab/>
    </w:r>
    <w:r w:rsidRPr="00F91049">
      <w:rPr>
        <w:b/>
        <w:bCs/>
        <w:sz w:val="20"/>
        <w:szCs w:val="20"/>
      </w:rPr>
      <w:tab/>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4876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31"/>
    <w:rsid w:val="00153031"/>
    <w:rsid w:val="001641BC"/>
    <w:rsid w:val="001B2EF1"/>
    <w:rsid w:val="001D2101"/>
    <w:rsid w:val="001D6419"/>
    <w:rsid w:val="001F627C"/>
    <w:rsid w:val="002A1909"/>
    <w:rsid w:val="00322C60"/>
    <w:rsid w:val="003C6064"/>
    <w:rsid w:val="00442989"/>
    <w:rsid w:val="00477F86"/>
    <w:rsid w:val="004906E4"/>
    <w:rsid w:val="00491A4C"/>
    <w:rsid w:val="004C4697"/>
    <w:rsid w:val="00517D17"/>
    <w:rsid w:val="00613D9D"/>
    <w:rsid w:val="00634349"/>
    <w:rsid w:val="00654D46"/>
    <w:rsid w:val="006F02C7"/>
    <w:rsid w:val="00745A5A"/>
    <w:rsid w:val="00803B23"/>
    <w:rsid w:val="00843641"/>
    <w:rsid w:val="00856E64"/>
    <w:rsid w:val="00971674"/>
    <w:rsid w:val="009A249A"/>
    <w:rsid w:val="00A261C3"/>
    <w:rsid w:val="00AE0E82"/>
    <w:rsid w:val="00B51CE2"/>
    <w:rsid w:val="00B60137"/>
    <w:rsid w:val="00BB5764"/>
    <w:rsid w:val="00BC4AE2"/>
    <w:rsid w:val="00BD0AEA"/>
    <w:rsid w:val="00BF6D90"/>
    <w:rsid w:val="00C215BE"/>
    <w:rsid w:val="00C24051"/>
    <w:rsid w:val="00CA202B"/>
    <w:rsid w:val="00CA23F6"/>
    <w:rsid w:val="00CA7EA9"/>
    <w:rsid w:val="00D450CA"/>
    <w:rsid w:val="00D529C9"/>
    <w:rsid w:val="00D91E50"/>
    <w:rsid w:val="00DC47CA"/>
    <w:rsid w:val="00DE5DA2"/>
    <w:rsid w:val="00DF6483"/>
    <w:rsid w:val="00DF67DB"/>
    <w:rsid w:val="00E020E1"/>
    <w:rsid w:val="00E76B38"/>
    <w:rsid w:val="00EB312D"/>
    <w:rsid w:val="00ED2C13"/>
    <w:rsid w:val="00F53DD3"/>
    <w:rsid w:val="00FA0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D957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153031"/>
    <w:pPr>
      <w:spacing w:after="120" w:line="360" w:lineRule="auto"/>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3031"/>
    <w:pPr>
      <w:tabs>
        <w:tab w:val="center" w:pos="4680"/>
        <w:tab w:val="right" w:pos="9360"/>
      </w:tabs>
      <w:spacing w:line="240" w:lineRule="atLeast"/>
    </w:pPr>
    <w:rPr>
      <w:sz w:val="20"/>
    </w:rPr>
  </w:style>
  <w:style w:type="character" w:customStyle="1" w:styleId="FooterChar">
    <w:name w:val="Footer Char"/>
    <w:basedOn w:val="DefaultParagraphFont"/>
    <w:link w:val="Footer"/>
    <w:rsid w:val="00153031"/>
    <w:rPr>
      <w:rFonts w:ascii="Times New Roman" w:eastAsia="Times New Roman" w:hAnsi="Times New Roman" w:cs="Times New Roman"/>
      <w:sz w:val="20"/>
      <w:szCs w:val="24"/>
    </w:rPr>
  </w:style>
  <w:style w:type="character" w:styleId="PageNumber">
    <w:name w:val="page number"/>
    <w:basedOn w:val="DefaultParagraphFont"/>
    <w:rsid w:val="00153031"/>
  </w:style>
  <w:style w:type="paragraph" w:customStyle="1" w:styleId="Paragraph">
    <w:name w:val="Paragraph"/>
    <w:basedOn w:val="Normal"/>
    <w:qFormat/>
    <w:rsid w:val="00153031"/>
    <w:pPr>
      <w:spacing w:after="0"/>
    </w:pPr>
  </w:style>
  <w:style w:type="paragraph" w:customStyle="1" w:styleId="CaseCaption">
    <w:name w:val="Case Caption"/>
    <w:basedOn w:val="Normal"/>
    <w:next w:val="Paragraph"/>
    <w:link w:val="CaseCaptionChar"/>
    <w:qFormat/>
    <w:rsid w:val="00153031"/>
    <w:pPr>
      <w:keepNext/>
      <w:spacing w:after="240" w:line="240" w:lineRule="auto"/>
      <w:ind w:firstLine="0"/>
      <w:contextualSpacing/>
      <w:jc w:val="center"/>
    </w:pPr>
    <w:rPr>
      <w:b/>
      <w:caps/>
    </w:rPr>
  </w:style>
  <w:style w:type="character" w:customStyle="1" w:styleId="CaseCaptionChar">
    <w:name w:val="Case Caption Char"/>
    <w:link w:val="CaseCaption"/>
    <w:rsid w:val="00153031"/>
    <w:rPr>
      <w:rFonts w:ascii="Times New Roman" w:eastAsia="Times New Roman" w:hAnsi="Times New Roman" w:cs="Times New Roman"/>
      <w:b/>
      <w:caps/>
      <w:sz w:val="24"/>
      <w:szCs w:val="24"/>
    </w:rPr>
  </w:style>
  <w:style w:type="paragraph" w:styleId="ListParagraph">
    <w:name w:val="List Paragraph"/>
    <w:basedOn w:val="Normal"/>
    <w:uiPriority w:val="34"/>
    <w:rsid w:val="00153031"/>
    <w:pPr>
      <w:ind w:left="720"/>
      <w:contextualSpacing/>
    </w:pPr>
  </w:style>
  <w:style w:type="paragraph" w:styleId="Revision">
    <w:name w:val="Revision"/>
    <w:hidden/>
    <w:uiPriority w:val="99"/>
    <w:semiHidden/>
    <w:rsid w:val="00C2405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53D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D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2023-03-24T16:57:00Z</dcterms:created>
  <dcterms:modified xsi:type="dcterms:W3CDTF">2023-03-24T16:59:00Z</dcterms:modified>
</cp:coreProperties>
</file>